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CE0" w:rsidRDefault="006A3382">
      <w:pPr>
        <w:jc w:val="both"/>
      </w:pPr>
      <w:r>
        <w:rPr>
          <w:rFonts w:ascii="Times New Roman" w:hAnsi="Times New Roman" w:cs="Times New Roman"/>
          <w:sz w:val="18"/>
          <w:szCs w:val="18"/>
        </w:rPr>
        <w:t>УДК 331.108.2</w:t>
      </w:r>
    </w:p>
    <w:p w:rsidR="00570CE0" w:rsidRDefault="006A3382">
      <w:pPr>
        <w:jc w:val="both"/>
      </w:pPr>
      <w:r>
        <w:rPr>
          <w:rFonts w:ascii="Times New Roman" w:hAnsi="Times New Roman" w:cs="Times New Roman"/>
          <w:sz w:val="18"/>
          <w:szCs w:val="18"/>
        </w:rPr>
        <w:t>ББК 65.242</w:t>
      </w:r>
    </w:p>
    <w:p w:rsidR="00570CE0" w:rsidRDefault="006A3382">
      <w:pPr>
        <w:jc w:val="center"/>
      </w:pPr>
      <w:r>
        <w:rPr>
          <w:rFonts w:ascii="Times New Roman" w:hAnsi="Times New Roman" w:cs="Times New Roman"/>
          <w:b/>
          <w:sz w:val="18"/>
          <w:szCs w:val="18"/>
        </w:rPr>
        <w:t>Проблемы развития маркетинговой деятельности персонала инновационных предприятий</w:t>
      </w:r>
    </w:p>
    <w:p w:rsidR="00570CE0" w:rsidRDefault="006A3382">
      <w:pPr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Петрова Е.А., </w:t>
      </w:r>
      <w:proofErr w:type="spellStart"/>
      <w:r>
        <w:rPr>
          <w:rFonts w:ascii="Times New Roman" w:hAnsi="Times New Roman" w:cs="Times New Roman"/>
          <w:sz w:val="18"/>
          <w:szCs w:val="18"/>
        </w:rPr>
        <w:t>Пучкова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О.В., </w:t>
      </w:r>
      <w:proofErr w:type="spellStart"/>
      <w:r>
        <w:rPr>
          <w:rFonts w:ascii="Times New Roman" w:hAnsi="Times New Roman" w:cs="Times New Roman"/>
          <w:sz w:val="18"/>
          <w:szCs w:val="18"/>
        </w:rPr>
        <w:t>Мирославский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В.Н.</w:t>
      </w:r>
    </w:p>
    <w:p w:rsidR="00570CE0" w:rsidRDefault="006A3382">
      <w:pPr>
        <w:jc w:val="center"/>
      </w:pPr>
      <w:r>
        <w:rPr>
          <w:rFonts w:ascii="Times New Roman" w:hAnsi="Times New Roman" w:cs="Times New Roman"/>
          <w:i/>
          <w:sz w:val="18"/>
          <w:szCs w:val="18"/>
        </w:rPr>
        <w:t xml:space="preserve">Балтийский Государственный Технический Университет «ВОЕНМЕХ» им.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Д.Ф.Устинова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>,</w:t>
      </w:r>
    </w:p>
    <w:p w:rsidR="00570CE0" w:rsidRDefault="006A3382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Санкт-Петербург, улица 1-я Красноармейская, д. 1</w:t>
      </w:r>
    </w:p>
    <w:p w:rsidR="00570CE0" w:rsidRDefault="00570CE0">
      <w:pPr>
        <w:jc w:val="both"/>
        <w:rPr>
          <w:rFonts w:ascii="Times New Roman" w:hAnsi="Times New Roman" w:cs="Times New Roman"/>
        </w:rPr>
      </w:pPr>
    </w:p>
    <w:p w:rsidR="00E16978" w:rsidRDefault="006A3382" w:rsidP="00E16978">
      <w:pPr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настоящее время на инновационных предприятиях руководители часто сталкиваются с проблемой старения кадрового состава. В первую очередь для работодателя приобретает проблема подбора персонала и подготовки достойной замены предыдущих работников</w:t>
      </w:r>
      <w:r w:rsidR="00D96853" w:rsidRPr="00D96853">
        <w:rPr>
          <w:rFonts w:ascii="Times New Roman" w:hAnsi="Times New Roman" w:cs="Times New Roman"/>
          <w:sz w:val="18"/>
          <w:szCs w:val="18"/>
        </w:rPr>
        <w:t xml:space="preserve"> [1, 2]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так как кадровый рынок зачастую не может отвечать всем необходимым для предприятия требованиям. Отделу кадров каждого предприятия необходимо не только осуществлять массовый набор сотрудников, но и следить за тем, чтобы каждый работник был квалифицирован, продуктивен, обучен и сведущ во всех рабочих вопросах, ведь от каждого работника зависит продуктивность организации. </w:t>
      </w:r>
      <w:r>
        <w:rPr>
          <w:rFonts w:ascii="Times New Roman" w:hAnsi="Times New Roman" w:cs="Arial"/>
          <w:color w:val="000000"/>
          <w:sz w:val="18"/>
          <w:szCs w:val="18"/>
        </w:rPr>
        <w:t>Д</w:t>
      </w:r>
      <w:r>
        <w:rPr>
          <w:rFonts w:ascii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cs="Times New Roman"/>
          <w:sz w:val="18"/>
          <w:szCs w:val="18"/>
        </w:rPr>
        <w:t>нную проблему можно решить с помощью маркетинговой деятельности персонала.</w:t>
      </w:r>
    </w:p>
    <w:p w:rsidR="00E16978" w:rsidRDefault="006A3382" w:rsidP="00E16978">
      <w:pPr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данной статье проводится анализ маркетинговой деятельности персонала на инновационных предприятиях.</w:t>
      </w:r>
    </w:p>
    <w:p w:rsidR="00E16978" w:rsidRDefault="006A3382" w:rsidP="00E16978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Целью работы является проведение анализа значения маркетинговой деятельности в области персонала на данных предприятиях. </w:t>
      </w:r>
    </w:p>
    <w:p w:rsidR="00570CE0" w:rsidRDefault="006A3382" w:rsidP="00E16978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Задачи, необходимые для достижения поставленной цели: </w:t>
      </w:r>
    </w:p>
    <w:p w:rsidR="00570CE0" w:rsidRDefault="006A3382">
      <w:pPr>
        <w:ind w:firstLine="35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- рассмотрение теоретических основ маркетинга и его роли на рынке труда; </w:t>
      </w:r>
    </w:p>
    <w:p w:rsidR="00570CE0" w:rsidRDefault="006A3382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изучение системы подбора персонала и его управления на инновационных предприятиях; </w:t>
      </w:r>
    </w:p>
    <w:p w:rsidR="00570CE0" w:rsidRDefault="006A3382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рассмотрение рейтинга инновационных компаний, ведущих маркетинговую деятельность при подборе персонала.</w:t>
      </w:r>
    </w:p>
    <w:p w:rsidR="00570CE0" w:rsidRDefault="006A3382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Объектом анализа являются российские инновационные предприятия.</w:t>
      </w:r>
    </w:p>
    <w:p w:rsidR="00F73448" w:rsidRDefault="006A3382" w:rsidP="00F73448">
      <w:pPr>
        <w:ind w:firstLine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Предметом анализа является маркетинговая деятельность в области персонала на данных предприятиях. </w:t>
      </w:r>
    </w:p>
    <w:p w:rsidR="00E16978" w:rsidRDefault="006A3382" w:rsidP="00E16978">
      <w:pPr>
        <w:ind w:firstLine="357"/>
        <w:jc w:val="both"/>
        <w:rPr>
          <w:rFonts w:ascii="Times New Roman" w:hAnsi="Times New Roman" w:cs="Arial"/>
          <w:color w:val="000000"/>
          <w:sz w:val="18"/>
          <w:szCs w:val="18"/>
        </w:rPr>
      </w:pPr>
      <w:r>
        <w:rPr>
          <w:rFonts w:ascii="Times New Roman" w:hAnsi="Times New Roman" w:cs="Arial"/>
          <w:color w:val="000000"/>
          <w:sz w:val="18"/>
          <w:szCs w:val="18"/>
        </w:rPr>
        <w:t>Роль маркетинга в системе управления рынком труда на различных уровнях определяется целями и задачами экономических субъектов рынка. Маркетинг может рассматриваться как на общегосударственном, региональном, так и локальном уровнях. В данной статье проводится анализ маркетинговой деятельности именно на локальном уровне. Его роль заключается в стремлении эффективного, с точки зрения работодателя, использования рабочей силы.</w:t>
      </w:r>
    </w:p>
    <w:p w:rsidR="00E16978" w:rsidRDefault="00F73448" w:rsidP="00E16978">
      <w:pPr>
        <w:ind w:firstLine="357"/>
        <w:jc w:val="both"/>
        <w:rPr>
          <w:rFonts w:ascii="Times New Roman" w:hAnsi="Times New Roman"/>
          <w:sz w:val="18"/>
          <w:szCs w:val="18"/>
        </w:rPr>
      </w:pPr>
      <w:r w:rsidRPr="00F73448">
        <w:rPr>
          <w:rFonts w:ascii="Times New Roman" w:hAnsi="Times New Roman"/>
          <w:sz w:val="18"/>
          <w:szCs w:val="18"/>
        </w:rPr>
        <w:t>Маркетинг персонала - комплексная функция служб управления персоналом организаций или кадровых агентств, предполагающая тщательное и всестороннее изучение рынка труда, спроса на рабочую силу, предпочтений и потребностей работодателей, планирование и прогнозирование ассортимента востребованных профессий, разработку мероприятий по удовлетворению спроса на рабочую силу, выявление потенциальных потребностей работодателей в редких или дефицитных профессиях, изучение потребностей в рабочей силе и формирование покупательских приоритетов в поиске персонала высшей квалификации, сотрудничество со службами занятости, биржами труда, образовательными учреждениями и другими источниками рабочей силы, формирование имиджа работодателя.</w:t>
      </w:r>
    </w:p>
    <w:p w:rsidR="00E16978" w:rsidRPr="00E16978" w:rsidRDefault="006A3382" w:rsidP="00E16978">
      <w:pPr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16978">
        <w:rPr>
          <w:rFonts w:ascii="Times New Roman" w:hAnsi="Times New Roman" w:cs="Times New Roman"/>
          <w:color w:val="000000"/>
          <w:sz w:val="18"/>
          <w:szCs w:val="18"/>
        </w:rPr>
        <w:t>В настоящее время значение маркетинга на рынке труда можно подчеркнуть тем, что маркетинг способствует улучшению регулирования процессов формирования и распределения (перераспределения) трудовых ресурсов</w:t>
      </w:r>
      <w:r w:rsidR="005A3278"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[3, 4]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через сбор и анализ информации, изучение конъюнктуры рынка труда, получение данных о возможных объемах и структуре необходимых профессий и специальностей, стимулирование распределения трудовых ресурсов, проведение соответствующей рекламы.</w:t>
      </w:r>
    </w:p>
    <w:p w:rsidR="00E16978" w:rsidRPr="00E16978" w:rsidRDefault="006A3382" w:rsidP="00E16978">
      <w:pPr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16978">
        <w:rPr>
          <w:rFonts w:ascii="Times New Roman" w:hAnsi="Times New Roman" w:cs="Times New Roman"/>
          <w:color w:val="000000"/>
          <w:sz w:val="18"/>
          <w:szCs w:val="18"/>
        </w:rPr>
        <w:t>На инновационных предприятиях, прежде чем выбрать оптимальный способ организации управления человеческими ресурсами, проводятся комплексные маркетинговые исследования, включающие в себя как изучение конкурентоспособности персонала, кадровой ситуации, сложившейся конъюнктуры на рынке труда, так и оценку возможностей самой фирмы способствовать эффективной занятости работников.</w:t>
      </w:r>
    </w:p>
    <w:p w:rsidR="00E16978" w:rsidRPr="00E16978" w:rsidRDefault="007929D9" w:rsidP="00E16978">
      <w:pPr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Для реализации кадровых потребностей фирмы используются системы подбора персонала. </w:t>
      </w:r>
      <w:r w:rsidR="00E40D0C" w:rsidRPr="00E16978">
        <w:rPr>
          <w:rFonts w:ascii="Times New Roman" w:hAnsi="Times New Roman" w:cs="Times New Roman"/>
          <w:color w:val="000000"/>
          <w:sz w:val="18"/>
          <w:szCs w:val="18"/>
        </w:rPr>
        <w:t>Н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>а сегодняшний день, понятийный аппарат кадровой политики в Российской Федерации совмещает в себе понятия, использ</w:t>
      </w:r>
      <w:r w:rsidR="007563F9" w:rsidRPr="00E16978">
        <w:rPr>
          <w:rFonts w:ascii="Times New Roman" w:hAnsi="Times New Roman" w:cs="Times New Roman"/>
          <w:color w:val="000000"/>
          <w:sz w:val="18"/>
          <w:szCs w:val="18"/>
        </w:rPr>
        <w:t>ующиеся в смежных науках, таких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как психология, экономика, право и многие другие. </w:t>
      </w:r>
      <w:r w:rsidR="00E40D0C" w:rsidRPr="00E16978">
        <w:rPr>
          <w:rFonts w:ascii="Times New Roman" w:hAnsi="Times New Roman" w:cs="Times New Roman"/>
          <w:color w:val="000000"/>
          <w:sz w:val="18"/>
          <w:szCs w:val="18"/>
        </w:rPr>
        <w:t>П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>одбор персонала</w:t>
      </w:r>
      <w:r w:rsidR="00E40D0C"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можно охарактеризовать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как систему мероприятий, которые применяются 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lastRenderedPageBreak/>
        <w:t>компанией для привлечения сотрудников, обладающих знаниями, навыками и взглядами, которые необходимы для решения задач, стоящих перед организацией. И, как следствие, выяв</w:t>
      </w:r>
      <w:r w:rsidR="00E40D0C" w:rsidRPr="00E16978">
        <w:rPr>
          <w:rFonts w:ascii="Times New Roman" w:hAnsi="Times New Roman" w:cs="Times New Roman"/>
          <w:color w:val="000000"/>
          <w:sz w:val="18"/>
          <w:szCs w:val="18"/>
        </w:rPr>
        <w:t>ить</w:t>
      </w: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 более подходящих для вакантной должности сотрудников.</w:t>
      </w:r>
    </w:p>
    <w:p w:rsidR="00E16978" w:rsidRPr="00E16978" w:rsidRDefault="006A3382" w:rsidP="00E16978">
      <w:pPr>
        <w:ind w:firstLine="35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16978">
        <w:rPr>
          <w:rFonts w:ascii="Times New Roman" w:hAnsi="Times New Roman" w:cs="Times New Roman"/>
          <w:color w:val="000000"/>
          <w:sz w:val="18"/>
          <w:szCs w:val="18"/>
        </w:rPr>
        <w:t xml:space="preserve">В инновационной деятельности, характеризующейся неопределенностью и значительным риском, прогнозировать будущую потребность в трудовых ресурсах весьма сложно. Однако помочь в прогнозе может маркетинговая деятельность. Она </w:t>
      </w:r>
      <w:r w:rsidRPr="00E16978">
        <w:rPr>
          <w:rFonts w:ascii="Times New Roman" w:hAnsi="Times New Roman" w:cs="Times New Roman"/>
          <w:sz w:val="18"/>
          <w:szCs w:val="18"/>
        </w:rPr>
        <w:t>позволяет инновационным предприятиям более избирательно и результативно подойти к подбору и формированию кадрового потенциала предприятий. Сбор и анализ информации, изучение конъюнктуры рынка труда, проведение соответствующей рекламы способствует улучшению процессов формирования и распределения трудовых ресурсов.</w:t>
      </w:r>
    </w:p>
    <w:p w:rsidR="00E16978" w:rsidRDefault="006A3382" w:rsidP="00E16978">
      <w:pPr>
        <w:ind w:firstLine="357"/>
        <w:jc w:val="both"/>
        <w:rPr>
          <w:rFonts w:ascii="Times New Roman" w:hAnsi="Times New Roman" w:cs="Arial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Рассматриваемые организации проводят действенные мероприятия по подготовке персонала, применяется индивидуальный подход к каждому сотруднику и почти во всех предприятиях действует система наставничества, что является большим плюсом для молодых кадров</w:t>
      </w:r>
      <w:r w:rsidR="00163B9F" w:rsidRPr="00163B9F">
        <w:rPr>
          <w:rFonts w:ascii="Times New Roman" w:hAnsi="Times New Roman" w:cs="Times New Roman"/>
          <w:sz w:val="18"/>
          <w:szCs w:val="18"/>
        </w:rPr>
        <w:t xml:space="preserve"> [5, 6]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570CE0" w:rsidRPr="00E16978" w:rsidRDefault="006A3382" w:rsidP="00E16978">
      <w:pPr>
        <w:ind w:firstLine="357"/>
        <w:jc w:val="both"/>
        <w:rPr>
          <w:rFonts w:ascii="Times New Roman" w:hAnsi="Times New Roman" w:cs="Arial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В данных компаниях большое внимание уделяется молодым и перспективным сотрудникам, очень часто проводятся различные проекты, такие как «Кадровый резерв», «Конкурс проектов» и другие. Проводились обучающие тренинги, встречи с высококвалифицированными сотрудниками различных предприятий. В заключении представлен аналитический рейтинг по ведущим инновационным предприятиям Санкт-Петербурга</w:t>
      </w:r>
      <w:r w:rsidR="00F6224E">
        <w:rPr>
          <w:rFonts w:ascii="Times New Roman" w:eastAsia="SimSun" w:hAnsi="Times New Roman" w:cs="Times New Roman"/>
          <w:color w:val="000000"/>
          <w:sz w:val="18"/>
          <w:szCs w:val="18"/>
          <w:lang w:eastAsia="zh-CN"/>
        </w:rPr>
        <w:t xml:space="preserve"> за 2018 год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</w:p>
    <w:p w:rsidR="00570CE0" w:rsidRDefault="00570CE0">
      <w:pPr>
        <w:shd w:val="clear" w:color="auto" w:fill="FFFFFF"/>
        <w:ind w:firstLine="357"/>
        <w:jc w:val="both"/>
        <w:rPr>
          <w:rFonts w:ascii="Times New Roman" w:hAnsi="Times New Roman" w:cs="Times New Roman"/>
        </w:rPr>
      </w:pPr>
    </w:p>
    <w:p w:rsidR="00570CE0" w:rsidRDefault="006A3382">
      <w:pPr>
        <w:shd w:val="clear" w:color="auto" w:fill="FFFFFF"/>
        <w:ind w:firstLine="357"/>
        <w:jc w:val="righ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Таблица 1 — Топ инновационный рейтинг «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Техуспех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>» 2018</w:t>
      </w:r>
    </w:p>
    <w:p w:rsidR="00570CE0" w:rsidRDefault="00570CE0">
      <w:pPr>
        <w:shd w:val="clear" w:color="auto" w:fill="FFFFFF"/>
        <w:ind w:firstLine="357"/>
        <w:jc w:val="both"/>
        <w:rPr>
          <w:rFonts w:cs="Times New Roman"/>
        </w:rPr>
      </w:pPr>
    </w:p>
    <w:tbl>
      <w:tblPr>
        <w:tblW w:w="787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3987"/>
        <w:gridCol w:w="3262"/>
      </w:tblGrid>
      <w:tr w:rsidR="00570CE0" w:rsidTr="00D90A24">
        <w:trPr>
          <w:trHeight w:hRule="exact" w:val="284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Название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Отрасль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«НПП «Лазерные системы»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Электроника и приборостроение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ГК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Алкор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Био</w:t>
            </w:r>
            <w:proofErr w:type="spellEnd"/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Фармацевтика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ГК ЦРТ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Информационные технологии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Биокад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Фармацевтическая промышленность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Робелл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Технолоджи СПб»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Материалы и химия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Астрософт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Интернешн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Информационные технологии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«Би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Питрон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Промышленное оборудование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«АРГУС-СПЕКТР»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Электроника и приборостроение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«НПО СМ»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Материалы и химия</w:t>
            </w:r>
          </w:p>
        </w:tc>
      </w:tr>
      <w:tr w:rsidR="00570CE0" w:rsidTr="00D90A24">
        <w:trPr>
          <w:trHeight w:hRule="exact" w:val="284"/>
        </w:trPr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 w:rsidP="00002D4F">
            <w:pPr>
              <w:pStyle w:val="TableContents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«ГЕРОФАРМ»</w:t>
            </w:r>
          </w:p>
        </w:tc>
        <w:tc>
          <w:tcPr>
            <w:tcW w:w="32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0CE0" w:rsidRDefault="006A3382">
            <w:pPr>
              <w:pStyle w:val="TableContents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Фармацевтика</w:t>
            </w:r>
          </w:p>
        </w:tc>
      </w:tr>
    </w:tbl>
    <w:p w:rsidR="00E16978" w:rsidRDefault="00E16978" w:rsidP="00D90A24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_DdeLink__365_316381824"/>
      <w:bookmarkEnd w:id="0"/>
    </w:p>
    <w:p w:rsidR="00611743" w:rsidRPr="00611743" w:rsidRDefault="00EB047C" w:rsidP="00EB047C">
      <w:pPr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Рассмотрев теоретические основы маркетинга</w:t>
      </w:r>
      <w:r w:rsidR="002E722A">
        <w:rPr>
          <w:rFonts w:ascii="Times New Roman" w:hAnsi="Times New Roman" w:cs="Times New Roman"/>
          <w:sz w:val="18"/>
          <w:szCs w:val="18"/>
        </w:rPr>
        <w:t xml:space="preserve"> </w:t>
      </w:r>
      <w:r w:rsidR="00C965E4">
        <w:rPr>
          <w:rFonts w:ascii="Times New Roman" w:hAnsi="Times New Roman" w:cs="Times New Roman"/>
          <w:sz w:val="18"/>
          <w:szCs w:val="18"/>
        </w:rPr>
        <w:t>в практическом применении</w:t>
      </w:r>
      <w:r>
        <w:rPr>
          <w:rFonts w:ascii="Times New Roman" w:hAnsi="Times New Roman" w:cs="Times New Roman"/>
          <w:sz w:val="18"/>
          <w:szCs w:val="18"/>
        </w:rPr>
        <w:t>, была выявлена его</w:t>
      </w:r>
      <w:r w:rsidR="005A469C">
        <w:rPr>
          <w:rFonts w:ascii="Times New Roman" w:hAnsi="Times New Roman" w:cs="Times New Roman"/>
          <w:sz w:val="18"/>
          <w:szCs w:val="18"/>
        </w:rPr>
        <w:t xml:space="preserve"> большая</w:t>
      </w:r>
      <w:r>
        <w:rPr>
          <w:rFonts w:ascii="Times New Roman" w:hAnsi="Times New Roman" w:cs="Times New Roman"/>
          <w:sz w:val="18"/>
          <w:szCs w:val="18"/>
        </w:rPr>
        <w:t xml:space="preserve"> роль на рынке труда. Система подбора персонала и его управления на инновационных предприятиях во многом основывается на результатах маркетингового анализа. Изучив рейтинг</w:t>
      </w:r>
      <w:r w:rsidR="00611743" w:rsidRPr="00611743">
        <w:rPr>
          <w:rFonts w:ascii="Times New Roman" w:hAnsi="Times New Roman" w:cs="Times New Roman"/>
          <w:sz w:val="18"/>
          <w:szCs w:val="18"/>
        </w:rPr>
        <w:t xml:space="preserve"> инновационных компаний</w:t>
      </w:r>
      <w:r>
        <w:rPr>
          <w:rFonts w:ascii="Times New Roman" w:hAnsi="Times New Roman" w:cs="Times New Roman"/>
          <w:sz w:val="18"/>
          <w:szCs w:val="18"/>
        </w:rPr>
        <w:t xml:space="preserve"> Санкт-Петербурга</w:t>
      </w:r>
      <w:r w:rsidR="00611743" w:rsidRPr="00611743">
        <w:rPr>
          <w:rFonts w:ascii="Times New Roman" w:hAnsi="Times New Roman" w:cs="Times New Roman"/>
          <w:sz w:val="18"/>
          <w:szCs w:val="18"/>
        </w:rPr>
        <w:t>, ведущих маркетинговую деятельность при</w:t>
      </w:r>
      <w:r>
        <w:rPr>
          <w:rFonts w:ascii="Times New Roman" w:hAnsi="Times New Roman" w:cs="Times New Roman"/>
          <w:sz w:val="18"/>
          <w:szCs w:val="18"/>
        </w:rPr>
        <w:t xml:space="preserve"> подборе персонала, можно сделать вывод, что наиболее прогрессивными в этой области компаниями являются ООО «НПП «Лазерные системы», ГК </w:t>
      </w:r>
      <w:proofErr w:type="spellStart"/>
      <w:r>
        <w:rPr>
          <w:rFonts w:ascii="Times New Roman" w:hAnsi="Times New Roman" w:cs="Times New Roman"/>
          <w:sz w:val="18"/>
          <w:szCs w:val="18"/>
        </w:rPr>
        <w:t>Алкор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Био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 ГК ЦРТ. </w:t>
      </w:r>
    </w:p>
    <w:p w:rsidR="00E16978" w:rsidRDefault="00E16978" w:rsidP="00D90A24">
      <w:pPr>
        <w:rPr>
          <w:rFonts w:ascii="Times New Roman" w:hAnsi="Times New Roman" w:cs="Times New Roman"/>
          <w:b/>
          <w:sz w:val="18"/>
          <w:szCs w:val="18"/>
        </w:rPr>
      </w:pPr>
    </w:p>
    <w:p w:rsidR="00371650" w:rsidRDefault="00371650" w:rsidP="00371650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Библиографический список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Сайт «Федеральная служба государственной статистики» [Электронный ресурс]. </w:t>
      </w:r>
      <w:r>
        <w:rPr>
          <w:rFonts w:ascii="Times New Roman" w:hAnsi="Times New Roman" w:cs="Times New Roman"/>
          <w:sz w:val="18"/>
          <w:szCs w:val="18"/>
          <w:lang w:val="en-US"/>
        </w:rPr>
        <w:t>URL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  <w:lang w:val="en-US"/>
        </w:rPr>
        <w:t>http</w:t>
      </w:r>
      <w:r>
        <w:rPr>
          <w:rFonts w:ascii="Times New Roman" w:hAnsi="Times New Roman" w:cs="Times New Roman"/>
          <w:sz w:val="18"/>
          <w:szCs w:val="18"/>
        </w:rPr>
        <w:t>://</w:t>
      </w:r>
      <w:r>
        <w:rPr>
          <w:rFonts w:ascii="Times New Roman" w:hAnsi="Times New Roman" w:cs="Times New Roman"/>
          <w:sz w:val="18"/>
          <w:szCs w:val="18"/>
          <w:lang w:val="en-US"/>
        </w:rPr>
        <w:t>www</w:t>
      </w:r>
      <w:r>
        <w:rPr>
          <w:rFonts w:ascii="Times New Roman" w:hAnsi="Times New Roman" w:cs="Times New Roman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gks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>
        <w:rPr>
          <w:rFonts w:ascii="Times New Roman" w:hAnsi="Times New Roman" w:cs="Times New Roman"/>
          <w:sz w:val="18"/>
          <w:szCs w:val="18"/>
        </w:rPr>
        <w:t>. (дата обращения 29.03.19)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Сайт «Электронный научно-практический журнал «Энциклопедия маркетинга» [Электронный ресурс]. </w:t>
      </w:r>
      <w:r>
        <w:rPr>
          <w:rFonts w:ascii="Times New Roman" w:hAnsi="Times New Roman" w:cs="Times New Roman"/>
          <w:sz w:val="18"/>
          <w:szCs w:val="18"/>
          <w:lang w:val="en-US"/>
        </w:rPr>
        <w:t>URL</w:t>
      </w:r>
      <w:r>
        <w:rPr>
          <w:rFonts w:ascii="Times New Roman" w:hAnsi="Times New Roman" w:cs="Times New Roman"/>
          <w:sz w:val="18"/>
          <w:szCs w:val="18"/>
        </w:rPr>
        <w:t>: http://www.marketing.spb.ru (дата обращения 28.03.19)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Шматко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А.Д. Моделирование инновационно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й деятельности предприятий на основе методологии систем менеджмента качества // Вестник экономической интеграции. 2009. Т. 1. С. 78-81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Курбанбаева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Д.Ф., </w:t>
      </w:r>
      <w:proofErr w:type="spellStart"/>
      <w:r>
        <w:rPr>
          <w:rFonts w:ascii="Times New Roman" w:hAnsi="Times New Roman" w:cs="Times New Roman"/>
          <w:sz w:val="18"/>
          <w:szCs w:val="18"/>
        </w:rPr>
        <w:t>Шматко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А.Д. Развитие инфраструктурного обеспечения инновационной активности // Вестник экономической интеграции. 2012. № 3. С. 65-71.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Марков А.В., </w:t>
      </w:r>
      <w:proofErr w:type="spellStart"/>
      <w:r>
        <w:rPr>
          <w:rFonts w:ascii="Times New Roman" w:hAnsi="Times New Roman" w:cs="Times New Roman"/>
          <w:sz w:val="18"/>
          <w:szCs w:val="18"/>
        </w:rPr>
        <w:t>Шматко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А.Д. Функциональное моделирование процессов в организационно-технических системах. Балтийский государственный технический университет «</w:t>
      </w:r>
      <w:proofErr w:type="spellStart"/>
      <w:r>
        <w:rPr>
          <w:rFonts w:ascii="Times New Roman" w:hAnsi="Times New Roman" w:cs="Times New Roman"/>
          <w:sz w:val="18"/>
          <w:szCs w:val="18"/>
        </w:rPr>
        <w:t>Военмех</w:t>
      </w:r>
      <w:proofErr w:type="spellEnd"/>
      <w:r>
        <w:rPr>
          <w:rFonts w:ascii="Times New Roman" w:hAnsi="Times New Roman" w:cs="Times New Roman"/>
          <w:sz w:val="18"/>
          <w:szCs w:val="18"/>
        </w:rPr>
        <w:t>». Санкт-Петербург, 2005.</w:t>
      </w:r>
    </w:p>
    <w:p w:rsidR="00371650" w:rsidRDefault="00371650" w:rsidP="003716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Растова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Ю.И., </w:t>
      </w:r>
      <w:proofErr w:type="spellStart"/>
      <w:r>
        <w:rPr>
          <w:rFonts w:ascii="Times New Roman" w:hAnsi="Times New Roman" w:cs="Times New Roman"/>
          <w:sz w:val="18"/>
          <w:szCs w:val="18"/>
        </w:rPr>
        <w:t>Шматко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А.Д., Супрун Е.Н. Инвестиционная оценка стратегических решений. Учебник. Санкт-Петербургский государственный экономический университет, кафедра менеджмента организации. Санкт-Петербург, 2013.</w:t>
      </w:r>
    </w:p>
    <w:p w:rsidR="00570CE0" w:rsidRDefault="00570CE0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color w:val="3E4447"/>
          <w:sz w:val="21"/>
          <w:szCs w:val="21"/>
        </w:rPr>
      </w:pPr>
    </w:p>
    <w:p w:rsidR="00570CE0" w:rsidRDefault="00570CE0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color w:val="3E4447"/>
          <w:sz w:val="21"/>
          <w:szCs w:val="21"/>
        </w:rPr>
      </w:pPr>
    </w:p>
    <w:p w:rsidR="00570CE0" w:rsidRDefault="00570CE0">
      <w:pPr>
        <w:pStyle w:val="NormalWeb"/>
        <w:shd w:val="clear" w:color="auto" w:fill="FFFFFF"/>
        <w:spacing w:before="240" w:beforeAutospacing="0" w:after="240" w:afterAutospacing="0"/>
      </w:pPr>
    </w:p>
    <w:sectPr w:rsidR="00570CE0">
      <w:footerReference w:type="default" r:id="rId8"/>
      <w:pgSz w:w="11906" w:h="16838"/>
      <w:pgMar w:top="2517" w:right="1985" w:bottom="2517" w:left="1985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5E0" w:rsidRDefault="007A25E0">
      <w:r>
        <w:separator/>
      </w:r>
    </w:p>
  </w:endnote>
  <w:endnote w:type="continuationSeparator" w:id="0">
    <w:p w:rsidR="007A25E0" w:rsidRDefault="007A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CE0" w:rsidRDefault="00570C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5E0" w:rsidRDefault="007A25E0">
      <w:r>
        <w:separator/>
      </w:r>
    </w:p>
  </w:footnote>
  <w:footnote w:type="continuationSeparator" w:id="0">
    <w:p w:rsidR="007A25E0" w:rsidRDefault="007A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B31AA"/>
    <w:multiLevelType w:val="multilevel"/>
    <w:tmpl w:val="FC82C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E0"/>
    <w:rsid w:val="00002D4F"/>
    <w:rsid w:val="000566C8"/>
    <w:rsid w:val="000D1B52"/>
    <w:rsid w:val="00163B9F"/>
    <w:rsid w:val="00227A09"/>
    <w:rsid w:val="002E722A"/>
    <w:rsid w:val="00371650"/>
    <w:rsid w:val="00451930"/>
    <w:rsid w:val="00475AC8"/>
    <w:rsid w:val="00570CE0"/>
    <w:rsid w:val="0058605B"/>
    <w:rsid w:val="005A3278"/>
    <w:rsid w:val="005A469C"/>
    <w:rsid w:val="005B7B19"/>
    <w:rsid w:val="005F3F75"/>
    <w:rsid w:val="00611743"/>
    <w:rsid w:val="00645A63"/>
    <w:rsid w:val="00667DCF"/>
    <w:rsid w:val="006A3382"/>
    <w:rsid w:val="007563F9"/>
    <w:rsid w:val="007929D9"/>
    <w:rsid w:val="007A25E0"/>
    <w:rsid w:val="00924B90"/>
    <w:rsid w:val="00B5415B"/>
    <w:rsid w:val="00C50ACB"/>
    <w:rsid w:val="00C81AC2"/>
    <w:rsid w:val="00C965E4"/>
    <w:rsid w:val="00D74B89"/>
    <w:rsid w:val="00D90A24"/>
    <w:rsid w:val="00D96853"/>
    <w:rsid w:val="00E16978"/>
    <w:rsid w:val="00E40D0C"/>
    <w:rsid w:val="00EB047C"/>
    <w:rsid w:val="00F6224E"/>
    <w:rsid w:val="00F7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99D257-2B9C-478E-AC51-2890BCEC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D72"/>
    <w:rPr>
      <w:rFonts w:eastAsia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qFormat/>
    <w:rsid w:val="00184E01"/>
  </w:style>
  <w:style w:type="character" w:customStyle="1" w:styleId="a0">
    <w:name w:val="Нижний колонтитул Знак"/>
    <w:basedOn w:val="DefaultParagraphFont"/>
    <w:uiPriority w:val="99"/>
    <w:qFormat/>
    <w:rsid w:val="00184E01"/>
  </w:style>
  <w:style w:type="character" w:customStyle="1" w:styleId="a1">
    <w:name w:val="Текст выноски Знак"/>
    <w:basedOn w:val="DefaultParagraphFont"/>
    <w:uiPriority w:val="99"/>
    <w:semiHidden/>
    <w:qFormat/>
    <w:rsid w:val="00187D7B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uiPriority w:val="99"/>
    <w:unhideWhenUsed/>
    <w:rsid w:val="00445DB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Arial" w:hAnsi="Arial"/>
      <w:sz w:val="21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Arial" w:hAnsi="Arial"/>
      <w:sz w:val="21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Arial" w:hAnsi="Arial"/>
      <w:sz w:val="21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ascii="Arial" w:hAnsi="Arial"/>
      <w:sz w:val="21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rFonts w:ascii="Arial" w:hAnsi="Arial"/>
      <w:sz w:val="21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rFonts w:ascii="Times New Roman" w:hAnsi="Times New Roman" w:cs="Times New Roman"/>
      <w:sz w:val="18"/>
      <w:highlight w:val="yellow"/>
      <w:lang w:val="en-US"/>
    </w:rPr>
  </w:style>
  <w:style w:type="character" w:customStyle="1" w:styleId="ListLabel47">
    <w:name w:val="ListLabel 47"/>
    <w:qFormat/>
    <w:rPr>
      <w:rFonts w:ascii="Times New Roman" w:hAnsi="Times New Roman" w:cs="Times New Roman"/>
      <w:sz w:val="18"/>
      <w:highlight w:val="yellow"/>
    </w:rPr>
  </w:style>
  <w:style w:type="character" w:customStyle="1" w:styleId="ListLabel48">
    <w:name w:val="ListLabel 48"/>
    <w:qFormat/>
    <w:rPr>
      <w:rFonts w:ascii="Times New Roman" w:hAnsi="Times New Roman" w:cs="Times New Roman"/>
      <w:sz w:val="18"/>
    </w:rPr>
  </w:style>
  <w:style w:type="character" w:customStyle="1" w:styleId="ListLabel49">
    <w:name w:val="ListLabel 49"/>
    <w:qFormat/>
    <w:rPr>
      <w:rFonts w:ascii="Arial" w:hAnsi="Arial" w:cs="Arial"/>
      <w:color w:val="009989"/>
      <w:sz w:val="21"/>
      <w:szCs w:val="21"/>
    </w:rPr>
  </w:style>
  <w:style w:type="character" w:customStyle="1" w:styleId="ListLabel50">
    <w:name w:val="ListLabel 50"/>
    <w:qFormat/>
    <w:rPr>
      <w:rFonts w:ascii="Arial" w:hAnsi="Arial" w:cs="Symbol"/>
      <w:sz w:val="21"/>
    </w:rPr>
  </w:style>
  <w:style w:type="character" w:customStyle="1" w:styleId="ListLabel51">
    <w:name w:val="ListLabel 51"/>
    <w:qFormat/>
    <w:rPr>
      <w:rFonts w:cs="Courier New"/>
      <w:sz w:val="20"/>
    </w:rPr>
  </w:style>
  <w:style w:type="character" w:customStyle="1" w:styleId="ListLabel52">
    <w:name w:val="ListLabel 52"/>
    <w:qFormat/>
    <w:rPr>
      <w:rFonts w:cs="Wingdings"/>
      <w:sz w:val="20"/>
    </w:rPr>
  </w:style>
  <w:style w:type="character" w:customStyle="1" w:styleId="ListLabel53">
    <w:name w:val="ListLabel 53"/>
    <w:qFormat/>
    <w:rPr>
      <w:rFonts w:cs="Wingdings"/>
      <w:sz w:val="20"/>
    </w:rPr>
  </w:style>
  <w:style w:type="character" w:customStyle="1" w:styleId="ListLabel54">
    <w:name w:val="ListLabel 54"/>
    <w:qFormat/>
    <w:rPr>
      <w:rFonts w:cs="Wingdings"/>
      <w:sz w:val="20"/>
    </w:rPr>
  </w:style>
  <w:style w:type="character" w:customStyle="1" w:styleId="ListLabel55">
    <w:name w:val="ListLabel 55"/>
    <w:qFormat/>
    <w:rPr>
      <w:rFonts w:cs="Wingdings"/>
      <w:sz w:val="20"/>
    </w:rPr>
  </w:style>
  <w:style w:type="character" w:customStyle="1" w:styleId="ListLabel56">
    <w:name w:val="ListLabel 56"/>
    <w:qFormat/>
    <w:rPr>
      <w:rFonts w:cs="Wingdings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ascii="Arial" w:hAnsi="Arial" w:cs="Symbol"/>
      <w:sz w:val="21"/>
    </w:rPr>
  </w:style>
  <w:style w:type="character" w:customStyle="1" w:styleId="ListLabel60">
    <w:name w:val="ListLabel 60"/>
    <w:qFormat/>
    <w:rPr>
      <w:rFonts w:cs="Courier New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Wingdings"/>
      <w:sz w:val="20"/>
    </w:rPr>
  </w:style>
  <w:style w:type="character" w:customStyle="1" w:styleId="ListLabel65">
    <w:name w:val="ListLabel 65"/>
    <w:qFormat/>
    <w:rPr>
      <w:rFonts w:cs="Wingdings"/>
      <w:sz w:val="20"/>
    </w:rPr>
  </w:style>
  <w:style w:type="character" w:customStyle="1" w:styleId="ListLabel66">
    <w:name w:val="ListLabel 66"/>
    <w:qFormat/>
    <w:rPr>
      <w:rFonts w:cs="Wingdings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character" w:customStyle="1" w:styleId="ListLabel68">
    <w:name w:val="ListLabel 68"/>
    <w:qFormat/>
    <w:rPr>
      <w:rFonts w:ascii="Arial" w:hAnsi="Arial" w:cs="Symbol"/>
      <w:sz w:val="21"/>
    </w:rPr>
  </w:style>
  <w:style w:type="character" w:customStyle="1" w:styleId="ListLabel69">
    <w:name w:val="ListLabel 69"/>
    <w:qFormat/>
    <w:rPr>
      <w:rFonts w:cs="Courier New"/>
      <w:sz w:val="20"/>
    </w:rPr>
  </w:style>
  <w:style w:type="character" w:customStyle="1" w:styleId="ListLabel70">
    <w:name w:val="ListLabel 70"/>
    <w:qFormat/>
    <w:rPr>
      <w:rFonts w:cs="Wingdings"/>
      <w:sz w:val="20"/>
    </w:rPr>
  </w:style>
  <w:style w:type="character" w:customStyle="1" w:styleId="ListLabel71">
    <w:name w:val="ListLabel 71"/>
    <w:qFormat/>
    <w:rPr>
      <w:rFonts w:cs="Wingdings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cs="Wingdings"/>
      <w:sz w:val="20"/>
    </w:rPr>
  </w:style>
  <w:style w:type="character" w:customStyle="1" w:styleId="ListLabel74">
    <w:name w:val="ListLabel 74"/>
    <w:qFormat/>
    <w:rPr>
      <w:rFonts w:cs="Wingdings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ascii="Arial" w:hAnsi="Arial" w:cs="Symbol"/>
      <w:sz w:val="21"/>
    </w:rPr>
  </w:style>
  <w:style w:type="character" w:customStyle="1" w:styleId="ListLabel78">
    <w:name w:val="ListLabel 78"/>
    <w:qFormat/>
    <w:rPr>
      <w:rFonts w:cs="Courier New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Wingdings"/>
      <w:sz w:val="20"/>
    </w:rPr>
  </w:style>
  <w:style w:type="character" w:customStyle="1" w:styleId="ListLabel83">
    <w:name w:val="ListLabel 83"/>
    <w:qFormat/>
    <w:rPr>
      <w:rFonts w:cs="Wingdings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ascii="Arial" w:hAnsi="Arial" w:cs="Symbol"/>
      <w:sz w:val="21"/>
    </w:rPr>
  </w:style>
  <w:style w:type="character" w:customStyle="1" w:styleId="ListLabel87">
    <w:name w:val="ListLabel 87"/>
    <w:qFormat/>
    <w:rPr>
      <w:rFonts w:cs="Courier New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Wingdings"/>
      <w:sz w:val="20"/>
    </w:rPr>
  </w:style>
  <w:style w:type="character" w:customStyle="1" w:styleId="ListLabel92">
    <w:name w:val="ListLabel 92"/>
    <w:qFormat/>
    <w:rPr>
      <w:rFonts w:cs="Wingdings"/>
      <w:sz w:val="20"/>
    </w:rPr>
  </w:style>
  <w:style w:type="character" w:customStyle="1" w:styleId="ListLabel93">
    <w:name w:val="ListLabel 93"/>
    <w:qFormat/>
    <w:rPr>
      <w:rFonts w:cs="Wingdings"/>
      <w:sz w:val="20"/>
    </w:rPr>
  </w:style>
  <w:style w:type="character" w:customStyle="1" w:styleId="ListLabel94">
    <w:name w:val="ListLabel 94"/>
    <w:qFormat/>
    <w:rPr>
      <w:rFonts w:cs="Wingdings"/>
      <w:sz w:val="20"/>
    </w:rPr>
  </w:style>
  <w:style w:type="character" w:customStyle="1" w:styleId="ListLabel95">
    <w:name w:val="ListLabel 95"/>
    <w:qFormat/>
    <w:rPr>
      <w:rFonts w:ascii="Times New Roman" w:hAnsi="Times New Roman" w:cs="Times New Roman"/>
      <w:sz w:val="18"/>
      <w:highlight w:val="yellow"/>
      <w:lang w:val="en-US"/>
    </w:rPr>
  </w:style>
  <w:style w:type="character" w:customStyle="1" w:styleId="ListLabel96">
    <w:name w:val="ListLabel 96"/>
    <w:qFormat/>
    <w:rPr>
      <w:rFonts w:ascii="Times New Roman" w:hAnsi="Times New Roman" w:cs="Times New Roman"/>
      <w:sz w:val="18"/>
      <w:highlight w:val="yellow"/>
    </w:rPr>
  </w:style>
  <w:style w:type="character" w:customStyle="1" w:styleId="ListLabel97">
    <w:name w:val="ListLabel 97"/>
    <w:qFormat/>
    <w:rPr>
      <w:rFonts w:ascii="Times New Roman" w:hAnsi="Times New Roman" w:cs="Times New Roman"/>
      <w:sz w:val="18"/>
    </w:rPr>
  </w:style>
  <w:style w:type="character" w:customStyle="1" w:styleId="ListLabel98">
    <w:name w:val="ListLabel 98"/>
    <w:qFormat/>
    <w:rPr>
      <w:rFonts w:ascii="Arial" w:hAnsi="Arial" w:cs="Arial"/>
      <w:color w:val="009989"/>
      <w:sz w:val="21"/>
      <w:szCs w:val="21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uiPriority w:val="99"/>
    <w:unhideWhenUsed/>
    <w:rsid w:val="00184E01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uiPriority w:val="99"/>
    <w:unhideWhenUsed/>
    <w:rsid w:val="00184E01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uiPriority w:val="99"/>
    <w:semiHidden/>
    <w:unhideWhenUsed/>
    <w:qFormat/>
    <w:rsid w:val="00187D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4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2D561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F1FD8-3689-4167-8FCB-342C5287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1122</Words>
  <Characters>6397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cp:lastModifiedBy>RePack by Diakov</cp:lastModifiedBy>
  <cp:revision>118</cp:revision>
  <dcterms:created xsi:type="dcterms:W3CDTF">2019-03-23T19:07:00Z</dcterms:created>
  <dcterms:modified xsi:type="dcterms:W3CDTF">2019-04-03T08:37:00Z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